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3D" w:rsidRPr="00A06E3D" w:rsidRDefault="00A06E3D" w:rsidP="00A06E3D">
      <w:pPr>
        <w:shd w:val="clear" w:color="auto" w:fill="EEF2F5"/>
        <w:tabs>
          <w:tab w:val="left" w:pos="7655"/>
          <w:tab w:val="left" w:pos="8222"/>
          <w:tab w:val="left" w:pos="8505"/>
          <w:tab w:val="left" w:pos="8789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u w:val="single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u w:val="single"/>
          <w:lang w:eastAsia="ru-RU"/>
        </w:rPr>
        <w:t>Рыбалка без приключений: правила безопасности на льду</w:t>
      </w:r>
    </w:p>
    <w:p w:rsidR="00A06E3D" w:rsidRPr="00A06E3D" w:rsidRDefault="00A06E3D" w:rsidP="00A06E3D">
      <w:pPr>
        <w:shd w:val="clear" w:color="auto" w:fill="EEF2F5"/>
        <w:tabs>
          <w:tab w:val="left" w:pos="7655"/>
          <w:tab w:val="left" w:pos="8222"/>
          <w:tab w:val="left" w:pos="8505"/>
          <w:tab w:val="left" w:pos="8789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  <w:u w:val="single"/>
          <w:lang w:eastAsia="ru-RU"/>
        </w:rPr>
      </w:pPr>
    </w:p>
    <w:p w:rsidR="00A06E3D" w:rsidRPr="00A06E3D" w:rsidRDefault="00A06E3D" w:rsidP="00A06E3D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 wp14:anchorId="10EBB134" wp14:editId="3CF9E0DF">
            <wp:extent cx="6553200" cy="2936240"/>
            <wp:effectExtent l="0" t="0" r="0" b="0"/>
            <wp:docPr id="1" name="Рисунок 1" descr="https://content.schools.by/vedren/library/%D1%80%D1%8B%D0%B1%D0%B0%D0%BB%D0%BA%D0%B0_%D0%B7%D0%B8%D0%BC%D0%BD%D1%8F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vedren/library/%D1%80%D1%8B%D0%B1%D0%B0%D0%BB%D0%BA%D0%B0_%D0%B7%D0%B8%D0%BC%D0%BD%D1%8F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93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 Лед – одно из тех чудес, которое приходит вместе с зимой. Вместе с собой он приносит удовольствие от рассекания на </w:t>
      </w:r>
      <w:proofErr w:type="gramStart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коньках</w:t>
      </w:r>
      <w:proofErr w:type="gramEnd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умиротворение от зимней рыбалки и, к сожалению, иногда травмы и  жизненные трагедии.   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особый интерес к этому природному явлению. Ребенок везде ищет игрушку, а лед для него – увлекательная забава, с которой можно порезвиться всего пару месяцев в году. Еще одна неравнодушная категория людей, влюбленных в эту пору, - рыбаки, которые каждый раз с началом холодов  и весной практически играют в русскую рулетку. Треть из жертв – «экстремальные рыболовы», находившиеся в состоянии алкогольного опьянения.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 Лучше вообще не рисковать жизнью, выходить на лед только на </w:t>
      </w:r>
      <w:proofErr w:type="gramStart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катке</w:t>
      </w:r>
      <w:proofErr w:type="gramEnd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удить рыбу на берегу озера. Но если без зимнего увлечения – никак, то соблюдение следующих правил безопасности – обязательное условие.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Определяем опасность по цвету:</w:t>
      </w:r>
    </w:p>
    <w:p w:rsidR="00A06E3D" w:rsidRPr="00A06E3D" w:rsidRDefault="00A06E3D" w:rsidP="00A06E3D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крепкий лед – прозрачный синий. Вспомните Байкал: по замерзшему озеру ежегодно прокладываются дороги;</w:t>
      </w:r>
    </w:p>
    <w:p w:rsidR="00A06E3D" w:rsidRPr="00A06E3D" w:rsidRDefault="00A06E3D" w:rsidP="00A06E3D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слабый лед – непрозрачный белый. Он в два раза менее надежен;</w:t>
      </w:r>
    </w:p>
    <w:p w:rsidR="00A06E3D" w:rsidRPr="00A06E3D" w:rsidRDefault="00A06E3D" w:rsidP="00A06E3D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хрупкий лед – серый и серый «в крапинку». При нахождении на таком покрытии шанс устроить  себе экстремальную ловлю слишком велик;</w:t>
      </w:r>
    </w:p>
    <w:p w:rsidR="00A06E3D" w:rsidRPr="00A06E3D" w:rsidRDefault="00A06E3D" w:rsidP="00A06E3D">
      <w:pPr>
        <w:numPr>
          <w:ilvl w:val="0"/>
          <w:numId w:val="1"/>
        </w:numPr>
        <w:shd w:val="clear" w:color="auto" w:fill="FFFFFF"/>
        <w:spacing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знать: при температуре в 0</w:t>
      </w:r>
      <w:proofErr w:type="gramStart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°С</w:t>
      </w:r>
      <w:proofErr w:type="gramEnd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сохраняющейся на протяжении трех дней, прочность льда снижается на 25%.</w:t>
      </w:r>
    </w:p>
    <w:p w:rsidR="00A06E3D" w:rsidRDefault="00A06E3D" w:rsidP="00A06E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6E3D" w:rsidRDefault="00A06E3D" w:rsidP="00A06E3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06E3D" w:rsidRPr="00A06E3D" w:rsidRDefault="00A06E3D" w:rsidP="00A06E3D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Небезопасные места</w:t>
      </w:r>
      <w:bookmarkStart w:id="0" w:name="_GoBack"/>
      <w:bookmarkEnd w:id="0"/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 Безопасный лед – толщиной не менее 10 см в пресной воде и 15 см в соленой. Но даже если вы педантичны, взяли с собой рулетку, а лед, например,  11 см, то  это не гарантия безопасности: ходить по нему  нужно осторожно. Следующие места вообще нужно обходить. В устьях рек, протоках, местах быстрого течения, бьющих ключей и стоковых вод, а также в районах произрастания водной растительности, вблизи деревьев, кустов, камыша прочность льда ослаблена.</w:t>
      </w:r>
    </w:p>
    <w:p w:rsidR="00A06E3D" w:rsidRPr="00A06E3D" w:rsidRDefault="00A06E3D" w:rsidP="00A06E3D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клева не будет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   Ночью, может, клев и лучше будет, но стоит помнить, что в темное время суток шансы стать самому "уловом" озера или реки у человека повышаются. Во-первых, в случае провала под лед вам будет гораздо тяжелее выбраться. Во-вторых, заблудившиеся вечерние путники, даже если они и услышали призывы о помощи, могут попросту не заметить вас. Воздержаться от ловли стоит также при плохой видимости – во время тумана, снегопада, дождя, а тем более метели.</w:t>
      </w:r>
    </w:p>
    <w:p w:rsidR="00A06E3D" w:rsidRPr="00A06E3D" w:rsidRDefault="00A06E3D" w:rsidP="00A06E3D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Проверять лед на прочность можно не только визуальным путем. Но делать это тоже нужно правильно – не ударом ноги или прыжками, а, например,  простой палкой. Если при постукивании появилась вода, то по такому льду ходить не стоит.</w:t>
      </w:r>
    </w:p>
    <w:p w:rsidR="00A06E3D" w:rsidRPr="00A06E3D" w:rsidRDefault="00A06E3D" w:rsidP="00A06E3D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западне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 Если так получилось, что вы оказались в ловушке или поняли, что лед везде слишком тонкий, а рыбалку лучше отложить на потом –  пробирайтесь по своему следу к берегу. Постарайтесь сделать так, чтобы нагрузка вашего тела распределялась на как можно большую площадь покрытия. Не спешите, скользящими шагами, не отрывая ног ото льда, представ себя Дарьей </w:t>
      </w:r>
      <w:proofErr w:type="spellStart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Домрачевой</w:t>
      </w:r>
      <w:proofErr w:type="spellEnd"/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доберитесь до берега. Похожие правила относятся к случаю, когда вам нужно вынужденно пересечь водоем.</w:t>
      </w:r>
    </w:p>
    <w:p w:rsidR="00A06E3D" w:rsidRPr="00A06E3D" w:rsidRDefault="00A06E3D" w:rsidP="00A06E3D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Когда беда случилась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Сначала интересный и мотивирующий факт: при нахождении в холодной воде у человека есть 10-15 минут до наступления плачевного исхода. Здесь главное правило – не сдаваться, не паниковать и не делать резких движений.</w:t>
      </w:r>
    </w:p>
    <w:p w:rsidR="00A06E3D" w:rsidRPr="00A06E3D" w:rsidRDefault="00A06E3D" w:rsidP="00A06E3D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06E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 Будьте бдительны и внимательны в соблюдении основных и простейших правил безопасности. Так ваша рыбалка принесет только хороший улов, классные эмоции и драгоценный отдых.</w:t>
      </w:r>
    </w:p>
    <w:p w:rsidR="001214D1" w:rsidRDefault="001214D1">
      <w:bookmarkStart w:id="1" w:name="comments"/>
      <w:bookmarkEnd w:id="1"/>
    </w:p>
    <w:sectPr w:rsidR="001214D1" w:rsidSect="00A06E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E45FB"/>
    <w:multiLevelType w:val="multilevel"/>
    <w:tmpl w:val="E2E4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3D"/>
    <w:rsid w:val="001214D1"/>
    <w:rsid w:val="00A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687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985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2923</Characters>
  <Application>Microsoft Office Word</Application>
  <DocSecurity>0</DocSecurity>
  <Lines>24</Lines>
  <Paragraphs>6</Paragraphs>
  <ScaleCrop>false</ScaleCrop>
  <Company>Home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2021-12-20T20:25:00Z</dcterms:created>
  <dcterms:modified xsi:type="dcterms:W3CDTF">2021-12-20T20:27:00Z</dcterms:modified>
</cp:coreProperties>
</file>